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附件：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西安航空学院民航招飞操作流程界面</w:t>
      </w:r>
    </w:p>
    <w:bookmarkEnd w:id="0"/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一、网页中搜索“西安航空学院”，进入学校主页，点击招生信息网。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2272030"/>
            <wp:effectExtent l="0" t="0" r="825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二、点击“民航招飞”或直接点击“民航招飞系统”进入。</w:t>
      </w:r>
    </w:p>
    <w:p>
      <w:pPr>
        <w:jc w:val="both"/>
      </w:pPr>
      <w:r>
        <w:drawing>
          <wp:inline distT="0" distB="0" distL="114300" distR="114300">
            <wp:extent cx="5269865" cy="2492375"/>
            <wp:effectExtent l="0" t="0" r="6985" b="31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/>
          <w:lang w:val="en-US" w:eastAsia="zh-CN"/>
        </w:rPr>
        <w:t>三、进入“西安航空学院民航招飞”网，向下滑动点击“西安航空学院民航招飞报名系统”。</w:t>
      </w:r>
    </w:p>
    <w:p>
      <w:pPr>
        <w:jc w:val="both"/>
      </w:pPr>
      <w:r>
        <w:drawing>
          <wp:inline distT="0" distB="0" distL="114300" distR="114300">
            <wp:extent cx="5266690" cy="2279650"/>
            <wp:effectExtent l="0" t="0" r="1016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四、进入系统主页，点击注册。</w:t>
      </w:r>
    </w:p>
    <w:p>
      <w:pPr>
        <w:jc w:val="both"/>
      </w:pPr>
      <w:r>
        <w:drawing>
          <wp:inline distT="0" distB="0" distL="114300" distR="114300">
            <wp:extent cx="5266690" cy="2501900"/>
            <wp:effectExtent l="0" t="0" r="10160" b="1270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五、填写信息完成注册并登录。</w:t>
      </w:r>
    </w:p>
    <w:p>
      <w:pPr>
        <w:jc w:val="both"/>
      </w:pPr>
      <w:r>
        <w:drawing>
          <wp:inline distT="0" distB="0" distL="114300" distR="114300">
            <wp:extent cx="5274310" cy="3082925"/>
            <wp:effectExtent l="0" t="0" r="2540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六、根据网上报名列表依次阅读并填写个人信息。（提交报名信息）</w:t>
      </w:r>
    </w:p>
    <w:p>
      <w:pPr>
        <w:jc w:val="both"/>
      </w:pPr>
      <w:r>
        <w:drawing>
          <wp:inline distT="0" distB="0" distL="114300" distR="114300">
            <wp:extent cx="5271135" cy="2608580"/>
            <wp:effectExtent l="0" t="0" r="571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Style w:val="6"/>
          <w:rFonts w:hint="eastAsia" w:ascii="仿宋" w:hAnsi="仿宋" w:eastAsia="仿宋" w:cs="仿宋"/>
          <w:b/>
          <w:bCs w:val="0"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</w:pPr>
      <w:r>
        <w:rPr>
          <w:rStyle w:val="6"/>
          <w:rFonts w:hint="eastAsia" w:ascii="仿宋" w:hAnsi="仿宋" w:eastAsia="仿宋" w:cs="仿宋"/>
          <w:b w:val="0"/>
          <w:bCs/>
          <w:i w:val="0"/>
          <w:caps w:val="0"/>
          <w:color w:val="auto"/>
          <w:spacing w:val="0"/>
          <w:sz w:val="18"/>
          <w:szCs w:val="18"/>
          <w:shd w:val="clear" w:fill="FFFFFF"/>
        </w:rPr>
        <w:t>温馨提示：(请确认信息完整性并提交报名，提交后信息将无法修改！同时请耐心等待后台审核完成，审核通过后即可打印报名表)</w:t>
      </w:r>
      <w:r>
        <w:rPr>
          <w:rStyle w:val="6"/>
          <w:rFonts w:hint="eastAsia" w:ascii="仿宋" w:hAnsi="仿宋" w:eastAsia="仿宋" w:cs="仿宋"/>
          <w:b w:val="0"/>
          <w:bCs/>
          <w:i w:val="0"/>
          <w:caps w:val="0"/>
          <w:color w:val="auto"/>
          <w:spacing w:val="0"/>
          <w:sz w:val="18"/>
          <w:szCs w:val="18"/>
          <w:shd w:val="clear" w:fill="FFFFFF"/>
          <w:lang w:eastAsia="zh-CN"/>
        </w:rPr>
        <w:t>。</w:t>
      </w:r>
      <w:r>
        <w:rPr>
          <w:rStyle w:val="6"/>
          <w:rFonts w:hint="eastAsia" w:ascii="仿宋" w:hAnsi="仿宋" w:eastAsia="仿宋" w:cs="仿宋"/>
          <w:b/>
          <w:bCs w:val="0"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  <w:t>审核通过之前无法下载政审材料。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七、提交报名表</w:t>
      </w:r>
    </w:p>
    <w:p>
      <w:pPr>
        <w:jc w:val="both"/>
        <w:rPr>
          <w:rStyle w:val="6"/>
          <w:rFonts w:hint="default" w:ascii="仿宋" w:hAnsi="仿宋" w:eastAsia="仿宋" w:cs="仿宋"/>
          <w:b/>
          <w:bCs w:val="0"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</w:pPr>
      <w:r>
        <w:drawing>
          <wp:inline distT="0" distB="0" distL="114300" distR="114300">
            <wp:extent cx="5268595" cy="2554605"/>
            <wp:effectExtent l="0" t="0" r="8255" b="171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八、下载政审材料，按照材料要求完成政审。</w:t>
      </w:r>
    </w:p>
    <w:p>
      <w:pPr>
        <w:jc w:val="both"/>
      </w:pPr>
      <w:r>
        <w:drawing>
          <wp:inline distT="0" distB="0" distL="114300" distR="114300">
            <wp:extent cx="5270500" cy="2904490"/>
            <wp:effectExtent l="0" t="0" r="6350" b="1016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九、上传政审材料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4310" cy="2624455"/>
            <wp:effectExtent l="0" t="0" r="2540" b="444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备注：完成政审之后，请各位考生在模考之后及时上传考试成绩。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22674"/>
    <w:rsid w:val="05A701BE"/>
    <w:rsid w:val="187F124A"/>
    <w:rsid w:val="19804FB1"/>
    <w:rsid w:val="2CAA7BA8"/>
    <w:rsid w:val="32AC4BEB"/>
    <w:rsid w:val="32EC0073"/>
    <w:rsid w:val="385708D8"/>
    <w:rsid w:val="3AFE6706"/>
    <w:rsid w:val="4D602463"/>
    <w:rsid w:val="54AE193F"/>
    <w:rsid w:val="58D54922"/>
    <w:rsid w:val="5ABB5AD6"/>
    <w:rsid w:val="5DD2565A"/>
    <w:rsid w:val="6E7F1768"/>
    <w:rsid w:val="777E5338"/>
    <w:rsid w:val="7A2C729A"/>
    <w:rsid w:val="7C881A2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  <w:style w:type="paragraph" w:styleId="3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FollowedHyperlink"/>
    <w:basedOn w:val="5"/>
    <w:qFormat/>
    <w:uiPriority w:val="0"/>
    <w:rPr>
      <w:color w:val="800080"/>
      <w:u w:val="single"/>
    </w:rPr>
  </w:style>
  <w:style w:type="character" w:styleId="8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 L</dc:creator>
  <cp:lastModifiedBy>草莓派</cp:lastModifiedBy>
  <dcterms:modified xsi:type="dcterms:W3CDTF">2020-03-30T12:37:07Z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